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D4" w:rsidRDefault="008B18CA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E861185" wp14:editId="785B1AC4">
            <wp:simplePos x="0" y="0"/>
            <wp:positionH relativeFrom="margin">
              <wp:align>right</wp:align>
            </wp:positionH>
            <wp:positionV relativeFrom="paragraph">
              <wp:posOffset>-192405</wp:posOffset>
            </wp:positionV>
            <wp:extent cx="1414145" cy="1400175"/>
            <wp:effectExtent l="0" t="0" r="0" b="0"/>
            <wp:wrapNone/>
            <wp:docPr id="1" name="Picture 1" descr="StOs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sT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0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ED05B" wp14:editId="6B2C1656">
                <wp:simplePos x="0" y="0"/>
                <wp:positionH relativeFrom="column">
                  <wp:posOffset>-134620</wp:posOffset>
                </wp:positionH>
                <wp:positionV relativeFrom="paragraph">
                  <wp:posOffset>-39370</wp:posOffset>
                </wp:positionV>
                <wp:extent cx="5229225" cy="1117600"/>
                <wp:effectExtent l="0" t="0" r="28575" b="254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88F" w:rsidRPr="00153502" w:rsidRDefault="00F1288F" w:rsidP="008D600B">
                            <w:pPr>
                              <w:spacing w:line="240" w:lineRule="auto"/>
                              <w:rPr>
                                <w:rFonts w:cs="Courier New"/>
                                <w:b/>
                                <w:sz w:val="52"/>
                                <w:szCs w:val="52"/>
                              </w:rPr>
                            </w:pPr>
                            <w:r w:rsidRPr="00153502">
                              <w:rPr>
                                <w:rFonts w:cs="Courier New"/>
                                <w:b/>
                                <w:sz w:val="52"/>
                                <w:szCs w:val="52"/>
                              </w:rPr>
                              <w:t xml:space="preserve">The Network @St Oswald’s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ED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6pt;margin-top:-3.1pt;width:411.75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" strokecolor="white [3212]">
                <v:textbox>
                  <w:txbxContent>
                    <w:p w:rsidR="00F1288F" w:rsidRPr="00153502" w:rsidRDefault="00F1288F" w:rsidP="008D600B">
                      <w:pPr>
                        <w:spacing w:line="240" w:lineRule="auto"/>
                        <w:rPr>
                          <w:rFonts w:cs="Courier New"/>
                          <w:b/>
                          <w:sz w:val="52"/>
                          <w:szCs w:val="52"/>
                        </w:rPr>
                      </w:pPr>
                      <w:r w:rsidRPr="00153502">
                        <w:rPr>
                          <w:rFonts w:cs="Courier New"/>
                          <w:b/>
                          <w:sz w:val="52"/>
                          <w:szCs w:val="52"/>
                        </w:rPr>
                        <w:t xml:space="preserve">The Network @St Oswald’s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41D4" w:rsidRDefault="004A41D4"/>
    <w:p w:rsidR="004A41D4" w:rsidRDefault="004A41D4"/>
    <w:p w:rsidR="004A41D4" w:rsidRDefault="004A41D4"/>
    <w:p w:rsidR="009C41F2" w:rsidRDefault="009C41F2" w:rsidP="009C41F2">
      <w:pPr>
        <w:rPr>
          <w:sz w:val="24"/>
          <w:szCs w:val="24"/>
        </w:rPr>
      </w:pPr>
      <w:r w:rsidRPr="008D600B">
        <w:rPr>
          <w:sz w:val="24"/>
          <w:szCs w:val="24"/>
        </w:rPr>
        <w:t xml:space="preserve">‘The Network’ </w:t>
      </w:r>
      <w:r w:rsidR="004F7010">
        <w:rPr>
          <w:sz w:val="24"/>
          <w:szCs w:val="24"/>
        </w:rPr>
        <w:t xml:space="preserve">is aimed at those in their 20s-40s and </w:t>
      </w:r>
      <w:r w:rsidRPr="008D600B">
        <w:rPr>
          <w:sz w:val="24"/>
          <w:szCs w:val="24"/>
        </w:rPr>
        <w:t xml:space="preserve">meets throughout the year with a mixture of </w:t>
      </w:r>
      <w:r w:rsidR="004F7010">
        <w:rPr>
          <w:sz w:val="24"/>
          <w:szCs w:val="24"/>
        </w:rPr>
        <w:t>events.</w:t>
      </w:r>
      <w:r>
        <w:rPr>
          <w:sz w:val="24"/>
          <w:szCs w:val="24"/>
        </w:rPr>
        <w:t xml:space="preserve"> </w:t>
      </w:r>
      <w:r w:rsidR="004F7010">
        <w:rPr>
          <w:sz w:val="24"/>
          <w:szCs w:val="24"/>
        </w:rPr>
        <w:t xml:space="preserve">It is a group that aims to be </w:t>
      </w:r>
      <w:r>
        <w:rPr>
          <w:sz w:val="24"/>
          <w:szCs w:val="24"/>
        </w:rPr>
        <w:t>accessible to everyone (you don’t have to be a regular church goer)</w:t>
      </w:r>
      <w:r w:rsidR="004F7010">
        <w:rPr>
          <w:sz w:val="24"/>
          <w:szCs w:val="24"/>
        </w:rPr>
        <w:t>, and we’d like to welcome anyone to come along even if you can only make one event a year!</w:t>
      </w:r>
    </w:p>
    <w:p w:rsidR="004F7010" w:rsidRDefault="004F7010" w:rsidP="009C41F2">
      <w:pPr>
        <w:rPr>
          <w:sz w:val="24"/>
          <w:szCs w:val="24"/>
        </w:rPr>
      </w:pPr>
      <w:r>
        <w:rPr>
          <w:sz w:val="24"/>
          <w:szCs w:val="24"/>
        </w:rPr>
        <w:t xml:space="preserve">This year ‘The Network’ will be putting on a range of evening social events and daytime family activities aimed at those with young families. We will also be hosting a series of discussion evenings which are open to everyone (regardless of age). The discussion evenings will be linked to the theme of the </w:t>
      </w:r>
      <w:r w:rsidR="000C640A">
        <w:rPr>
          <w:sz w:val="24"/>
          <w:szCs w:val="24"/>
        </w:rPr>
        <w:t>monthly Spotlight Service</w:t>
      </w:r>
      <w:r>
        <w:rPr>
          <w:sz w:val="24"/>
          <w:szCs w:val="24"/>
        </w:rPr>
        <w:t xml:space="preserve"> </w:t>
      </w:r>
      <w:r w:rsidR="000C640A">
        <w:rPr>
          <w:sz w:val="24"/>
          <w:szCs w:val="24"/>
        </w:rPr>
        <w:t>(although you don’t need to have been at the service to join the discussion).</w:t>
      </w:r>
    </w:p>
    <w:p w:rsidR="008D600B" w:rsidRPr="008D600B" w:rsidRDefault="008D600B" w:rsidP="006660A1">
      <w:pPr>
        <w:jc w:val="center"/>
        <w:rPr>
          <w:b/>
          <w:sz w:val="2"/>
          <w:szCs w:val="28"/>
        </w:rPr>
      </w:pPr>
    </w:p>
    <w:p w:rsidR="000E093B" w:rsidRPr="006660A1" w:rsidRDefault="000E093B" w:rsidP="006660A1">
      <w:pPr>
        <w:jc w:val="center"/>
        <w:rPr>
          <w:b/>
          <w:sz w:val="28"/>
          <w:szCs w:val="28"/>
        </w:rPr>
      </w:pPr>
      <w:r w:rsidRPr="006660A1">
        <w:rPr>
          <w:b/>
          <w:sz w:val="28"/>
          <w:szCs w:val="28"/>
        </w:rPr>
        <w:t>Programme for</w:t>
      </w:r>
      <w:r w:rsidR="006660A1" w:rsidRPr="006660A1">
        <w:rPr>
          <w:b/>
          <w:sz w:val="28"/>
          <w:szCs w:val="28"/>
        </w:rPr>
        <w:t xml:space="preserve"> </w:t>
      </w:r>
      <w:r w:rsidR="00F1288F">
        <w:rPr>
          <w:b/>
          <w:sz w:val="28"/>
          <w:szCs w:val="28"/>
        </w:rPr>
        <w:t>January-December 201</w:t>
      </w:r>
      <w:r w:rsidR="00D45D36">
        <w:rPr>
          <w:b/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148"/>
        <w:gridCol w:w="3442"/>
        <w:gridCol w:w="1530"/>
        <w:gridCol w:w="2842"/>
      </w:tblGrid>
      <w:tr w:rsidR="00414434" w:rsidRPr="006660A1" w:rsidTr="000C640A">
        <w:tc>
          <w:tcPr>
            <w:tcW w:w="1494" w:type="dxa"/>
          </w:tcPr>
          <w:p w:rsidR="00202268" w:rsidRPr="000B507C" w:rsidRDefault="00202268">
            <w:pPr>
              <w:rPr>
                <w:b/>
                <w:sz w:val="20"/>
                <w:szCs w:val="20"/>
              </w:rPr>
            </w:pPr>
            <w:r w:rsidRPr="000B507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48" w:type="dxa"/>
          </w:tcPr>
          <w:p w:rsidR="00202268" w:rsidRPr="000B507C" w:rsidRDefault="00202268">
            <w:pPr>
              <w:rPr>
                <w:b/>
                <w:sz w:val="20"/>
                <w:szCs w:val="20"/>
              </w:rPr>
            </w:pPr>
            <w:r w:rsidRPr="000B507C">
              <w:rPr>
                <w:b/>
                <w:sz w:val="20"/>
                <w:szCs w:val="20"/>
              </w:rPr>
              <w:t>Event type</w:t>
            </w:r>
          </w:p>
        </w:tc>
        <w:tc>
          <w:tcPr>
            <w:tcW w:w="3442" w:type="dxa"/>
          </w:tcPr>
          <w:p w:rsidR="00202268" w:rsidRPr="000B507C" w:rsidRDefault="00202268" w:rsidP="00202268">
            <w:pPr>
              <w:rPr>
                <w:b/>
                <w:sz w:val="20"/>
                <w:szCs w:val="20"/>
              </w:rPr>
            </w:pPr>
            <w:r w:rsidRPr="000B507C">
              <w:rPr>
                <w:b/>
                <w:sz w:val="20"/>
                <w:szCs w:val="20"/>
              </w:rPr>
              <w:t xml:space="preserve">Event </w:t>
            </w:r>
          </w:p>
        </w:tc>
        <w:tc>
          <w:tcPr>
            <w:tcW w:w="1530" w:type="dxa"/>
          </w:tcPr>
          <w:p w:rsidR="00202268" w:rsidRPr="000B507C" w:rsidRDefault="00202268">
            <w:pPr>
              <w:rPr>
                <w:b/>
                <w:sz w:val="20"/>
                <w:szCs w:val="20"/>
              </w:rPr>
            </w:pPr>
            <w:r w:rsidRPr="000B507C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842" w:type="dxa"/>
          </w:tcPr>
          <w:p w:rsidR="00202268" w:rsidRPr="000B507C" w:rsidRDefault="00202268">
            <w:pPr>
              <w:rPr>
                <w:b/>
                <w:sz w:val="20"/>
                <w:szCs w:val="20"/>
              </w:rPr>
            </w:pPr>
            <w:r w:rsidRPr="000B507C">
              <w:rPr>
                <w:b/>
                <w:sz w:val="20"/>
                <w:szCs w:val="20"/>
              </w:rPr>
              <w:t>Location</w:t>
            </w:r>
          </w:p>
        </w:tc>
      </w:tr>
      <w:tr w:rsidR="003B0BF6" w:rsidTr="000C640A">
        <w:tc>
          <w:tcPr>
            <w:tcW w:w="1494" w:type="dxa"/>
          </w:tcPr>
          <w:p w:rsidR="003B0BF6" w:rsidRPr="00F02AB8" w:rsidRDefault="003B0BF6" w:rsidP="003B0BF6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Monday 25</w:t>
            </w:r>
            <w:r w:rsidRPr="00F02AB8">
              <w:rPr>
                <w:sz w:val="20"/>
                <w:szCs w:val="20"/>
                <w:vertAlign w:val="superscript"/>
              </w:rPr>
              <w:t>th</w:t>
            </w:r>
            <w:r w:rsidRPr="00F02AB8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1148" w:type="dxa"/>
          </w:tcPr>
          <w:p w:rsidR="003B0BF6" w:rsidRPr="00F02AB8" w:rsidRDefault="003B0BF6" w:rsidP="003B0BF6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Discussion</w:t>
            </w:r>
          </w:p>
        </w:tc>
        <w:tc>
          <w:tcPr>
            <w:tcW w:w="3442" w:type="dxa"/>
          </w:tcPr>
          <w:p w:rsidR="00C81D35" w:rsidRDefault="003B0BF6" w:rsidP="003B0BF6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 xml:space="preserve">Spotlight discussion evening </w:t>
            </w:r>
            <w:r w:rsidR="00C81D35">
              <w:rPr>
                <w:sz w:val="20"/>
                <w:szCs w:val="20"/>
              </w:rPr>
              <w:t xml:space="preserve">facilitated by Michael Hart. </w:t>
            </w:r>
          </w:p>
          <w:p w:rsidR="00C81D35" w:rsidRPr="00F02AB8" w:rsidRDefault="00C81D35" w:rsidP="003B0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(Companions in their 20s are particularly welcome!)</w:t>
            </w:r>
          </w:p>
        </w:tc>
        <w:tc>
          <w:tcPr>
            <w:tcW w:w="1530" w:type="dxa"/>
          </w:tcPr>
          <w:p w:rsidR="003B0BF6" w:rsidRPr="00F02AB8" w:rsidRDefault="003B0BF6" w:rsidP="003B0BF6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8.15pm for 8.30pm start</w:t>
            </w:r>
          </w:p>
        </w:tc>
        <w:tc>
          <w:tcPr>
            <w:tcW w:w="2842" w:type="dxa"/>
          </w:tcPr>
          <w:p w:rsidR="003B0BF6" w:rsidRPr="00F02AB8" w:rsidRDefault="003B0BF6" w:rsidP="003B0BF6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 xml:space="preserve">12 </w:t>
            </w:r>
            <w:proofErr w:type="spellStart"/>
            <w:r w:rsidRPr="00F02AB8">
              <w:rPr>
                <w:sz w:val="20"/>
                <w:szCs w:val="20"/>
              </w:rPr>
              <w:t>Girton</w:t>
            </w:r>
            <w:proofErr w:type="spellEnd"/>
            <w:r w:rsidRPr="00F02AB8">
              <w:rPr>
                <w:sz w:val="20"/>
                <w:szCs w:val="20"/>
              </w:rPr>
              <w:t xml:space="preserve"> Way, Croxley Green</w:t>
            </w:r>
          </w:p>
        </w:tc>
      </w:tr>
      <w:tr w:rsidR="00CE43EC" w:rsidTr="000C640A">
        <w:tc>
          <w:tcPr>
            <w:tcW w:w="1494" w:type="dxa"/>
          </w:tcPr>
          <w:p w:rsidR="00CE43EC" w:rsidRPr="00F02AB8" w:rsidRDefault="00CE43EC" w:rsidP="00CE43EC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Thursday 21st March</w:t>
            </w:r>
          </w:p>
        </w:tc>
        <w:tc>
          <w:tcPr>
            <w:tcW w:w="1148" w:type="dxa"/>
          </w:tcPr>
          <w:p w:rsidR="00CE43EC" w:rsidRPr="00F02AB8" w:rsidRDefault="00CE43EC" w:rsidP="00CE43EC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Adult social</w:t>
            </w:r>
          </w:p>
        </w:tc>
        <w:tc>
          <w:tcPr>
            <w:tcW w:w="3442" w:type="dxa"/>
          </w:tcPr>
          <w:p w:rsidR="00CE43EC" w:rsidRPr="00F02AB8" w:rsidRDefault="00CE43EC" w:rsidP="00CE43EC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Red House Pub Quiz</w:t>
            </w:r>
          </w:p>
        </w:tc>
        <w:tc>
          <w:tcPr>
            <w:tcW w:w="1530" w:type="dxa"/>
          </w:tcPr>
          <w:p w:rsidR="00CE43EC" w:rsidRPr="00F02AB8" w:rsidRDefault="00CE43EC" w:rsidP="00CE43EC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From 7.30pm</w:t>
            </w:r>
          </w:p>
          <w:p w:rsidR="00CE43EC" w:rsidRPr="00F02AB8" w:rsidRDefault="00CE43EC" w:rsidP="00CE43EC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 xml:space="preserve">(Quiz 8pm </w:t>
            </w:r>
            <w:proofErr w:type="spellStart"/>
            <w:r w:rsidRPr="00F02AB8">
              <w:rPr>
                <w:sz w:val="20"/>
                <w:szCs w:val="20"/>
              </w:rPr>
              <w:t>ish</w:t>
            </w:r>
            <w:proofErr w:type="spellEnd"/>
            <w:r w:rsidRPr="00F02AB8">
              <w:rPr>
                <w:sz w:val="20"/>
                <w:szCs w:val="20"/>
              </w:rPr>
              <w:t>)</w:t>
            </w:r>
          </w:p>
        </w:tc>
        <w:tc>
          <w:tcPr>
            <w:tcW w:w="2842" w:type="dxa"/>
          </w:tcPr>
          <w:p w:rsidR="00CE43EC" w:rsidRPr="00F02AB8" w:rsidRDefault="00CE43EC" w:rsidP="00CE43EC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Red House Pub, Croxley Green</w:t>
            </w:r>
          </w:p>
        </w:tc>
      </w:tr>
      <w:tr w:rsidR="00CE43EC" w:rsidTr="000C640A">
        <w:tc>
          <w:tcPr>
            <w:tcW w:w="1494" w:type="dxa"/>
          </w:tcPr>
          <w:p w:rsidR="00CE43EC" w:rsidRPr="00F02AB8" w:rsidRDefault="00CE43EC" w:rsidP="00CE43EC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Monday 29</w:t>
            </w:r>
            <w:r w:rsidRPr="00F02AB8">
              <w:rPr>
                <w:sz w:val="20"/>
                <w:szCs w:val="20"/>
                <w:vertAlign w:val="superscript"/>
              </w:rPr>
              <w:t>th</w:t>
            </w:r>
            <w:r w:rsidRPr="00F02AB8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148" w:type="dxa"/>
          </w:tcPr>
          <w:p w:rsidR="00CE43EC" w:rsidRPr="00F02AB8" w:rsidRDefault="00CE43EC" w:rsidP="00CE43EC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Discussion</w:t>
            </w:r>
          </w:p>
        </w:tc>
        <w:tc>
          <w:tcPr>
            <w:tcW w:w="3442" w:type="dxa"/>
          </w:tcPr>
          <w:p w:rsidR="00CE43EC" w:rsidRPr="00F02AB8" w:rsidRDefault="00CE43EC" w:rsidP="00CE43EC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Spotlight discussion evening</w:t>
            </w:r>
          </w:p>
        </w:tc>
        <w:tc>
          <w:tcPr>
            <w:tcW w:w="1530" w:type="dxa"/>
          </w:tcPr>
          <w:p w:rsidR="00CE43EC" w:rsidRPr="00F02AB8" w:rsidRDefault="00CE43EC" w:rsidP="00CE43EC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8.15pm for 8.30pm start</w:t>
            </w:r>
          </w:p>
        </w:tc>
        <w:tc>
          <w:tcPr>
            <w:tcW w:w="2842" w:type="dxa"/>
          </w:tcPr>
          <w:p w:rsidR="00CE43EC" w:rsidRPr="00F02AB8" w:rsidRDefault="00CE43EC" w:rsidP="00CE43EC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 xml:space="preserve">12 </w:t>
            </w:r>
            <w:proofErr w:type="spellStart"/>
            <w:r w:rsidRPr="00F02AB8">
              <w:rPr>
                <w:sz w:val="20"/>
                <w:szCs w:val="20"/>
              </w:rPr>
              <w:t>Girton</w:t>
            </w:r>
            <w:proofErr w:type="spellEnd"/>
            <w:r w:rsidRPr="00F02AB8">
              <w:rPr>
                <w:sz w:val="20"/>
                <w:szCs w:val="20"/>
              </w:rPr>
              <w:t xml:space="preserve"> Way, Croxley Green</w:t>
            </w:r>
          </w:p>
        </w:tc>
      </w:tr>
      <w:tr w:rsidR="00CE43EC" w:rsidTr="000C640A">
        <w:tc>
          <w:tcPr>
            <w:tcW w:w="1494" w:type="dxa"/>
          </w:tcPr>
          <w:p w:rsidR="00CE43EC" w:rsidRPr="00F02AB8" w:rsidRDefault="00CE43EC" w:rsidP="00CE43EC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Wed 22</w:t>
            </w:r>
            <w:r w:rsidRPr="00F02AB8">
              <w:rPr>
                <w:sz w:val="20"/>
                <w:szCs w:val="20"/>
                <w:vertAlign w:val="superscript"/>
              </w:rPr>
              <w:t>nd</w:t>
            </w:r>
            <w:r w:rsidRPr="00F02AB8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148" w:type="dxa"/>
          </w:tcPr>
          <w:p w:rsidR="00CE43EC" w:rsidRPr="00F02AB8" w:rsidRDefault="00CE43EC" w:rsidP="00CE43EC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Adult social</w:t>
            </w:r>
          </w:p>
        </w:tc>
        <w:tc>
          <w:tcPr>
            <w:tcW w:w="3442" w:type="dxa"/>
          </w:tcPr>
          <w:p w:rsidR="00CE43EC" w:rsidRPr="00F02AB8" w:rsidRDefault="00CE43EC" w:rsidP="00CE43EC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Trip to Rock Up in Watford</w:t>
            </w:r>
          </w:p>
          <w:p w:rsidR="00CE43EC" w:rsidRPr="00F02AB8" w:rsidRDefault="00CE43EC" w:rsidP="00CE43EC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*Booking advised*</w:t>
            </w:r>
          </w:p>
        </w:tc>
        <w:tc>
          <w:tcPr>
            <w:tcW w:w="1530" w:type="dxa"/>
          </w:tcPr>
          <w:p w:rsidR="00CE43EC" w:rsidRPr="00F02AB8" w:rsidRDefault="00CE43EC" w:rsidP="00CE43EC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7.30 climb (need to arrive at 7pm)</w:t>
            </w:r>
          </w:p>
        </w:tc>
        <w:tc>
          <w:tcPr>
            <w:tcW w:w="2842" w:type="dxa"/>
          </w:tcPr>
          <w:p w:rsidR="00CE43EC" w:rsidRPr="00F02AB8" w:rsidRDefault="00CE43EC" w:rsidP="00CE43EC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Rock Up, Intu Centre</w:t>
            </w:r>
          </w:p>
        </w:tc>
      </w:tr>
      <w:tr w:rsidR="00C81D35" w:rsidTr="000C640A">
        <w:tc>
          <w:tcPr>
            <w:tcW w:w="1494" w:type="dxa"/>
          </w:tcPr>
          <w:p w:rsidR="00C81D35" w:rsidRPr="00F02AB8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Pr="00F02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 w:rsidRPr="00C81D3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Pr="00F02AB8">
              <w:rPr>
                <w:sz w:val="20"/>
                <w:szCs w:val="20"/>
              </w:rPr>
              <w:t>June</w:t>
            </w:r>
          </w:p>
        </w:tc>
        <w:tc>
          <w:tcPr>
            <w:tcW w:w="1148" w:type="dxa"/>
          </w:tcPr>
          <w:p w:rsidR="00C81D35" w:rsidRPr="00F02AB8" w:rsidRDefault="00C81D35" w:rsidP="00C81D35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Adult social</w:t>
            </w:r>
          </w:p>
        </w:tc>
        <w:tc>
          <w:tcPr>
            <w:tcW w:w="3442" w:type="dxa"/>
          </w:tcPr>
          <w:p w:rsidR="00C81D35" w:rsidRPr="00F02AB8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BBQ</w:t>
            </w:r>
          </w:p>
        </w:tc>
        <w:tc>
          <w:tcPr>
            <w:tcW w:w="1530" w:type="dxa"/>
          </w:tcPr>
          <w:p w:rsidR="00C81D35" w:rsidRPr="00F02AB8" w:rsidRDefault="00C81D35" w:rsidP="00C81D35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7.30pm</w:t>
            </w:r>
          </w:p>
          <w:p w:rsidR="00C81D35" w:rsidRPr="00F02AB8" w:rsidRDefault="00C81D35" w:rsidP="00C81D35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:rsidR="00C81D35" w:rsidRPr="00F02AB8" w:rsidRDefault="00C81D35" w:rsidP="00C81D35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 xml:space="preserve">12 </w:t>
            </w:r>
            <w:proofErr w:type="spellStart"/>
            <w:r w:rsidRPr="00F02AB8">
              <w:rPr>
                <w:sz w:val="20"/>
                <w:szCs w:val="20"/>
              </w:rPr>
              <w:t>Girton</w:t>
            </w:r>
            <w:proofErr w:type="spellEnd"/>
            <w:r w:rsidRPr="00F02AB8">
              <w:rPr>
                <w:sz w:val="20"/>
                <w:szCs w:val="20"/>
              </w:rPr>
              <w:t xml:space="preserve"> Way, Croxley Green</w:t>
            </w:r>
          </w:p>
        </w:tc>
      </w:tr>
      <w:tr w:rsidR="00C81D35" w:rsidTr="000C640A">
        <w:tc>
          <w:tcPr>
            <w:tcW w:w="1494" w:type="dxa"/>
          </w:tcPr>
          <w:p w:rsidR="00C81D35" w:rsidRPr="00F02AB8" w:rsidRDefault="00C81D35" w:rsidP="00C81D35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Monday 8</w:t>
            </w:r>
            <w:r w:rsidRPr="00F02AB8">
              <w:rPr>
                <w:sz w:val="20"/>
                <w:szCs w:val="20"/>
                <w:vertAlign w:val="superscript"/>
              </w:rPr>
              <w:t>th</w:t>
            </w:r>
            <w:r w:rsidRPr="00F02AB8">
              <w:rPr>
                <w:sz w:val="20"/>
                <w:szCs w:val="20"/>
              </w:rPr>
              <w:t xml:space="preserve"> July </w:t>
            </w:r>
          </w:p>
        </w:tc>
        <w:tc>
          <w:tcPr>
            <w:tcW w:w="1148" w:type="dxa"/>
          </w:tcPr>
          <w:p w:rsidR="00C81D35" w:rsidRPr="00F02AB8" w:rsidRDefault="00C81D35" w:rsidP="00C81D35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Discussion</w:t>
            </w:r>
          </w:p>
        </w:tc>
        <w:tc>
          <w:tcPr>
            <w:tcW w:w="3442" w:type="dxa"/>
          </w:tcPr>
          <w:p w:rsidR="00C81D35" w:rsidRPr="00F02AB8" w:rsidRDefault="00C81D35" w:rsidP="00C81D35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Spotlight Discussion evening</w:t>
            </w:r>
          </w:p>
        </w:tc>
        <w:tc>
          <w:tcPr>
            <w:tcW w:w="1530" w:type="dxa"/>
          </w:tcPr>
          <w:p w:rsidR="00C81D35" w:rsidRPr="00F02AB8" w:rsidRDefault="00C81D35" w:rsidP="00C81D35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8.15pm for 8.30pm start</w:t>
            </w:r>
          </w:p>
        </w:tc>
        <w:tc>
          <w:tcPr>
            <w:tcW w:w="2842" w:type="dxa"/>
          </w:tcPr>
          <w:p w:rsidR="00C81D35" w:rsidRPr="00F02AB8" w:rsidRDefault="00C81D35" w:rsidP="00C81D35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 xml:space="preserve">12 </w:t>
            </w:r>
            <w:proofErr w:type="spellStart"/>
            <w:r w:rsidRPr="00F02AB8">
              <w:rPr>
                <w:sz w:val="20"/>
                <w:szCs w:val="20"/>
              </w:rPr>
              <w:t>Girton</w:t>
            </w:r>
            <w:proofErr w:type="spellEnd"/>
            <w:r w:rsidRPr="00F02AB8">
              <w:rPr>
                <w:sz w:val="20"/>
                <w:szCs w:val="20"/>
              </w:rPr>
              <w:t xml:space="preserve"> Way, Croxley Green</w:t>
            </w:r>
          </w:p>
        </w:tc>
      </w:tr>
      <w:tr w:rsidR="00C81D35" w:rsidTr="000C640A">
        <w:tc>
          <w:tcPr>
            <w:tcW w:w="1494" w:type="dxa"/>
          </w:tcPr>
          <w:p w:rsidR="00C81D35" w:rsidRPr="00F02AB8" w:rsidRDefault="00C81D35" w:rsidP="00C81D35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Sunday</w:t>
            </w:r>
            <w:r>
              <w:rPr>
                <w:sz w:val="20"/>
                <w:szCs w:val="20"/>
              </w:rPr>
              <w:t xml:space="preserve"> 1</w:t>
            </w:r>
            <w:r w:rsidRPr="00C81D3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Pr="00F02AB8">
              <w:rPr>
                <w:sz w:val="20"/>
                <w:szCs w:val="20"/>
              </w:rPr>
              <w:t>September</w:t>
            </w:r>
          </w:p>
        </w:tc>
        <w:tc>
          <w:tcPr>
            <w:tcW w:w="1148" w:type="dxa"/>
          </w:tcPr>
          <w:p w:rsidR="00C81D35" w:rsidRPr="00F02AB8" w:rsidRDefault="00C81D35" w:rsidP="00C81D35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Family</w:t>
            </w:r>
          </w:p>
        </w:tc>
        <w:tc>
          <w:tcPr>
            <w:tcW w:w="3442" w:type="dxa"/>
          </w:tcPr>
          <w:p w:rsidR="00C81D35" w:rsidRPr="00F02AB8" w:rsidRDefault="00C81D35" w:rsidP="00C81D35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Fundraiser - Playground walk around Croxley for Parish Project</w:t>
            </w:r>
          </w:p>
        </w:tc>
        <w:tc>
          <w:tcPr>
            <w:tcW w:w="1530" w:type="dxa"/>
          </w:tcPr>
          <w:p w:rsidR="00C81D35" w:rsidRPr="00F02AB8" w:rsidRDefault="00C81D35" w:rsidP="00C81D35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11.30am onwards</w:t>
            </w:r>
          </w:p>
        </w:tc>
        <w:tc>
          <w:tcPr>
            <w:tcW w:w="2842" w:type="dxa"/>
          </w:tcPr>
          <w:p w:rsidR="00C81D35" w:rsidRPr="00F02AB8" w:rsidRDefault="00C81D35" w:rsidP="00C81D35">
            <w:pPr>
              <w:rPr>
                <w:sz w:val="20"/>
                <w:szCs w:val="20"/>
              </w:rPr>
            </w:pPr>
            <w:r w:rsidRPr="00F02AB8">
              <w:rPr>
                <w:sz w:val="20"/>
                <w:szCs w:val="20"/>
              </w:rPr>
              <w:t>St Oswald’s Church</w:t>
            </w:r>
          </w:p>
        </w:tc>
      </w:tr>
      <w:tr w:rsidR="00C81D35" w:rsidTr="000C640A">
        <w:tc>
          <w:tcPr>
            <w:tcW w:w="1494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16</w:t>
            </w:r>
            <w:r w:rsidRPr="00CE43E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1148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3442" w:type="dxa"/>
          </w:tcPr>
          <w:p w:rsidR="00C81D35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Spotlight Discussion Evening </w:t>
            </w:r>
          </w:p>
          <w:p w:rsidR="00C81D35" w:rsidRPr="000B507C" w:rsidRDefault="00C81D35" w:rsidP="00C81D35">
            <w:pPr>
              <w:rPr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8.15pm for 8.30pm start</w:t>
            </w:r>
          </w:p>
        </w:tc>
        <w:tc>
          <w:tcPr>
            <w:tcW w:w="2842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Girton</w:t>
            </w:r>
            <w:proofErr w:type="spellEnd"/>
            <w:r>
              <w:rPr>
                <w:sz w:val="20"/>
                <w:szCs w:val="20"/>
              </w:rPr>
              <w:t xml:space="preserve"> Way, Croxley Green</w:t>
            </w:r>
          </w:p>
        </w:tc>
      </w:tr>
      <w:tr w:rsidR="00C81D35" w:rsidTr="000C640A">
        <w:tc>
          <w:tcPr>
            <w:tcW w:w="1494" w:type="dxa"/>
          </w:tcPr>
          <w:p w:rsidR="00C81D35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17</w:t>
            </w:r>
            <w:r w:rsidRPr="008B18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</w:t>
            </w:r>
          </w:p>
        </w:tc>
        <w:tc>
          <w:tcPr>
            <w:tcW w:w="1148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social</w:t>
            </w:r>
          </w:p>
        </w:tc>
        <w:tc>
          <w:tcPr>
            <w:tcW w:w="3442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D20 Board Game Cafe </w:t>
            </w:r>
          </w:p>
        </w:tc>
        <w:tc>
          <w:tcPr>
            <w:tcW w:w="1530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7.30pm onwards</w:t>
            </w:r>
          </w:p>
        </w:tc>
        <w:tc>
          <w:tcPr>
            <w:tcW w:w="2842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 Board Game Café, Queens Road, Watford</w:t>
            </w:r>
          </w:p>
        </w:tc>
      </w:tr>
      <w:tr w:rsidR="00C81D35" w:rsidTr="000C640A">
        <w:tc>
          <w:tcPr>
            <w:tcW w:w="1494" w:type="dxa"/>
          </w:tcPr>
          <w:p w:rsidR="00C81D35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TBC</w:t>
            </w:r>
          </w:p>
        </w:tc>
        <w:tc>
          <w:tcPr>
            <w:tcW w:w="1148" w:type="dxa"/>
          </w:tcPr>
          <w:p w:rsidR="00C81D35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social</w:t>
            </w:r>
          </w:p>
        </w:tc>
        <w:tc>
          <w:tcPr>
            <w:tcW w:w="3442" w:type="dxa"/>
          </w:tcPr>
          <w:p w:rsidR="00C81D35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Quiz</w:t>
            </w:r>
          </w:p>
        </w:tc>
        <w:tc>
          <w:tcPr>
            <w:tcW w:w="1530" w:type="dxa"/>
          </w:tcPr>
          <w:p w:rsidR="00C81D35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7.30pm</w:t>
            </w:r>
          </w:p>
        </w:tc>
        <w:tc>
          <w:tcPr>
            <w:tcW w:w="2842" w:type="dxa"/>
          </w:tcPr>
          <w:p w:rsidR="00C81D35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Oswald’s Church Hall</w:t>
            </w:r>
          </w:p>
        </w:tc>
      </w:tr>
      <w:tr w:rsidR="00C81D35" w:rsidTr="000C640A">
        <w:tc>
          <w:tcPr>
            <w:tcW w:w="1494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18</w:t>
            </w:r>
            <w:r w:rsidRPr="0041443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1148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3442" w:type="dxa"/>
          </w:tcPr>
          <w:p w:rsidR="00C81D35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Spotlight Discussion Evening </w:t>
            </w:r>
          </w:p>
          <w:p w:rsidR="00C81D35" w:rsidRPr="000B507C" w:rsidRDefault="00C81D35" w:rsidP="00C81D3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8.15pm for 8.30pm start</w:t>
            </w:r>
          </w:p>
        </w:tc>
        <w:tc>
          <w:tcPr>
            <w:tcW w:w="2842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Girton</w:t>
            </w:r>
            <w:proofErr w:type="spellEnd"/>
            <w:r>
              <w:rPr>
                <w:sz w:val="20"/>
                <w:szCs w:val="20"/>
              </w:rPr>
              <w:t xml:space="preserve"> Way, Croxley Green</w:t>
            </w:r>
          </w:p>
        </w:tc>
      </w:tr>
      <w:tr w:rsidR="00C81D35" w:rsidTr="000C640A">
        <w:tc>
          <w:tcPr>
            <w:tcW w:w="1494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1</w:t>
            </w:r>
            <w:r w:rsidRPr="00CE43E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1148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Fundraiser</w:t>
            </w:r>
          </w:p>
        </w:tc>
        <w:tc>
          <w:tcPr>
            <w:tcW w:w="3442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pudding and craft evening</w:t>
            </w:r>
          </w:p>
        </w:tc>
        <w:tc>
          <w:tcPr>
            <w:tcW w:w="1530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6pm-8pm</w:t>
            </w:r>
          </w:p>
        </w:tc>
        <w:tc>
          <w:tcPr>
            <w:tcW w:w="2842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Oswald’s Church Hall</w:t>
            </w:r>
          </w:p>
        </w:tc>
      </w:tr>
      <w:tr w:rsidR="00C81D35" w:rsidTr="000C640A">
        <w:tc>
          <w:tcPr>
            <w:tcW w:w="1494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15</w:t>
            </w:r>
            <w:r w:rsidRPr="008B18C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</w:t>
            </w:r>
          </w:p>
        </w:tc>
        <w:tc>
          <w:tcPr>
            <w:tcW w:w="1148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</w:p>
        </w:tc>
        <w:tc>
          <w:tcPr>
            <w:tcW w:w="3442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Christmas Party</w:t>
            </w:r>
          </w:p>
        </w:tc>
        <w:tc>
          <w:tcPr>
            <w:tcW w:w="1530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3pm-5pm</w:t>
            </w:r>
          </w:p>
        </w:tc>
        <w:tc>
          <w:tcPr>
            <w:tcW w:w="2842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Oswald’s Church Hall</w:t>
            </w:r>
          </w:p>
        </w:tc>
      </w:tr>
      <w:tr w:rsidR="00C81D35" w:rsidTr="000C640A">
        <w:tc>
          <w:tcPr>
            <w:tcW w:w="1494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13</w:t>
            </w:r>
            <w:r w:rsidRPr="00CE43E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1148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social</w:t>
            </w:r>
          </w:p>
        </w:tc>
        <w:tc>
          <w:tcPr>
            <w:tcW w:w="3442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Year Meal and 2020 planning evening</w:t>
            </w:r>
          </w:p>
        </w:tc>
        <w:tc>
          <w:tcPr>
            <w:tcW w:w="1530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8pm</w:t>
            </w:r>
          </w:p>
        </w:tc>
        <w:tc>
          <w:tcPr>
            <w:tcW w:w="2842" w:type="dxa"/>
          </w:tcPr>
          <w:p w:rsidR="00C81D35" w:rsidRPr="000B507C" w:rsidRDefault="00C81D35" w:rsidP="00C8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Girton</w:t>
            </w:r>
            <w:proofErr w:type="spellEnd"/>
            <w:r>
              <w:rPr>
                <w:sz w:val="20"/>
                <w:szCs w:val="20"/>
              </w:rPr>
              <w:t xml:space="preserve"> Way, Croxley Green</w:t>
            </w:r>
          </w:p>
        </w:tc>
      </w:tr>
    </w:tbl>
    <w:p w:rsidR="00F60AB0" w:rsidRDefault="00F60AB0" w:rsidP="0017391D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17391D" w:rsidRPr="00F60AB0" w:rsidRDefault="00153502" w:rsidP="0017391D">
      <w:pPr>
        <w:spacing w:line="240" w:lineRule="auto"/>
        <w:rPr>
          <w:rFonts w:ascii="Arial" w:hAnsi="Arial" w:cs="Arial"/>
          <w:b/>
          <w:i/>
          <w:sz w:val="18"/>
          <w:szCs w:val="18"/>
        </w:rPr>
      </w:pPr>
      <w:r w:rsidRPr="00F60AB0">
        <w:rPr>
          <w:rFonts w:ascii="Arial" w:hAnsi="Arial" w:cs="Arial"/>
          <w:b/>
          <w:i/>
          <w:sz w:val="18"/>
          <w:szCs w:val="18"/>
        </w:rPr>
        <w:t>E</w:t>
      </w:r>
      <w:r w:rsidR="00F60AB0" w:rsidRPr="00F60AB0">
        <w:rPr>
          <w:rFonts w:ascii="Arial" w:hAnsi="Arial" w:cs="Arial"/>
          <w:b/>
          <w:i/>
          <w:sz w:val="18"/>
          <w:szCs w:val="18"/>
        </w:rPr>
        <w:t>vent updates are circulat</w:t>
      </w:r>
      <w:r w:rsidR="007042F8">
        <w:rPr>
          <w:rFonts w:ascii="Arial" w:hAnsi="Arial" w:cs="Arial"/>
          <w:b/>
          <w:i/>
          <w:sz w:val="18"/>
          <w:szCs w:val="18"/>
        </w:rPr>
        <w:t>ed by Facebook, Email and WhatsA</w:t>
      </w:r>
      <w:r w:rsidR="00F60AB0" w:rsidRPr="00F60AB0">
        <w:rPr>
          <w:rFonts w:ascii="Arial" w:hAnsi="Arial" w:cs="Arial"/>
          <w:b/>
          <w:i/>
          <w:sz w:val="18"/>
          <w:szCs w:val="18"/>
        </w:rPr>
        <w:t>pp: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9794"/>
      </w:tblGrid>
      <w:tr w:rsidR="00153502" w:rsidRPr="00153502" w:rsidTr="000D18D1">
        <w:trPr>
          <w:trHeight w:hRule="exact" w:val="284"/>
        </w:trPr>
        <w:tc>
          <w:tcPr>
            <w:tcW w:w="675" w:type="dxa"/>
          </w:tcPr>
          <w:p w:rsidR="00153502" w:rsidRPr="00153502" w:rsidRDefault="00153502" w:rsidP="001739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53502"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F75FBDD" wp14:editId="7C4C2FA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10795</wp:posOffset>
                  </wp:positionV>
                  <wp:extent cx="155575" cy="155575"/>
                  <wp:effectExtent l="0" t="0" r="0" b="0"/>
                  <wp:wrapSquare wrapText="bothSides"/>
                  <wp:docPr id="4" name="Picture 4" descr="File:Email Shiny Ico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Email Shiny Ico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7" w:type="dxa"/>
          </w:tcPr>
          <w:p w:rsidR="00153502" w:rsidRPr="00153502" w:rsidRDefault="00153502" w:rsidP="0017391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53502">
              <w:rPr>
                <w:rFonts w:ascii="Arial" w:hAnsi="Arial" w:cs="Arial"/>
                <w:sz w:val="18"/>
                <w:szCs w:val="18"/>
              </w:rPr>
              <w:t xml:space="preserve">Contact </w:t>
            </w:r>
            <w:hyperlink r:id="rId6" w:history="1">
              <w:r w:rsidRPr="00153502">
                <w:rPr>
                  <w:rStyle w:val="Hyperlink"/>
                  <w:rFonts w:ascii="Arial" w:hAnsi="Arial" w:cs="Arial"/>
                  <w:sz w:val="18"/>
                  <w:szCs w:val="18"/>
                </w:rPr>
                <w:t>helen.gosnell@btinternet.com</w:t>
              </w:r>
            </w:hyperlink>
            <w:r w:rsidRPr="00153502">
              <w:rPr>
                <w:rFonts w:ascii="Arial" w:hAnsi="Arial" w:cs="Arial"/>
                <w:sz w:val="18"/>
                <w:szCs w:val="18"/>
              </w:rPr>
              <w:t xml:space="preserve"> to be added to the </w:t>
            </w:r>
            <w:r w:rsidRPr="000D18D1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153502">
              <w:rPr>
                <w:rFonts w:ascii="Arial" w:hAnsi="Arial" w:cs="Arial"/>
                <w:sz w:val="18"/>
                <w:szCs w:val="18"/>
              </w:rPr>
              <w:t xml:space="preserve"> distribution list</w:t>
            </w:r>
          </w:p>
        </w:tc>
      </w:tr>
      <w:tr w:rsidR="00153502" w:rsidRPr="00153502" w:rsidTr="000D18D1">
        <w:trPr>
          <w:trHeight w:hRule="exact" w:val="284"/>
        </w:trPr>
        <w:tc>
          <w:tcPr>
            <w:tcW w:w="675" w:type="dxa"/>
          </w:tcPr>
          <w:p w:rsidR="00153502" w:rsidRPr="00153502" w:rsidRDefault="00153502" w:rsidP="001739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53502"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1E1790A" wp14:editId="51ED4BD9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12065</wp:posOffset>
                  </wp:positionV>
                  <wp:extent cx="155575" cy="149225"/>
                  <wp:effectExtent l="0" t="0" r="0" b="3175"/>
                  <wp:wrapSquare wrapText="bothSides"/>
                  <wp:docPr id="5" name="Picture 5" descr="Facebook, Twitter Symbols Influence Online Buying Decisions |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cebook, Twitter Symbols Influence Online Buying Decisions |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0" t="2434" r="51360" b="4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7" w:type="dxa"/>
          </w:tcPr>
          <w:p w:rsidR="00153502" w:rsidRPr="00153502" w:rsidRDefault="00153502" w:rsidP="00153502">
            <w:pPr>
              <w:rPr>
                <w:rFonts w:ascii="Arial" w:hAnsi="Arial" w:cs="Arial"/>
                <w:sz w:val="18"/>
                <w:szCs w:val="18"/>
              </w:rPr>
            </w:pPr>
            <w:r w:rsidRPr="00153502">
              <w:rPr>
                <w:rFonts w:ascii="Arial" w:hAnsi="Arial" w:cs="Arial"/>
                <w:sz w:val="18"/>
                <w:szCs w:val="18"/>
              </w:rPr>
              <w:t xml:space="preserve">Request to join the </w:t>
            </w:r>
            <w:r w:rsidR="000D18D1" w:rsidRPr="000D18D1">
              <w:rPr>
                <w:rFonts w:ascii="Arial" w:hAnsi="Arial" w:cs="Arial"/>
                <w:b/>
                <w:sz w:val="18"/>
                <w:szCs w:val="18"/>
              </w:rPr>
              <w:t>Facebook</w:t>
            </w:r>
            <w:r w:rsidR="000D18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3502">
              <w:rPr>
                <w:rFonts w:ascii="Arial" w:hAnsi="Arial" w:cs="Arial"/>
                <w:sz w:val="18"/>
                <w:szCs w:val="18"/>
              </w:rPr>
              <w:t xml:space="preserve">group ‘The Network @St </w:t>
            </w:r>
            <w:proofErr w:type="spellStart"/>
            <w:r w:rsidRPr="00153502">
              <w:rPr>
                <w:rFonts w:ascii="Arial" w:hAnsi="Arial" w:cs="Arial"/>
                <w:sz w:val="18"/>
                <w:szCs w:val="18"/>
              </w:rPr>
              <w:t>Oswalds</w:t>
            </w:r>
            <w:proofErr w:type="spellEnd"/>
            <w:r w:rsidRPr="00153502">
              <w:rPr>
                <w:rFonts w:ascii="Arial" w:hAnsi="Arial" w:cs="Arial"/>
                <w:sz w:val="18"/>
                <w:szCs w:val="18"/>
              </w:rPr>
              <w:t>’</w:t>
            </w:r>
          </w:p>
          <w:p w:rsidR="00153502" w:rsidRPr="00153502" w:rsidRDefault="00153502" w:rsidP="0017391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53502" w:rsidRPr="00153502" w:rsidTr="000D18D1">
        <w:trPr>
          <w:trHeight w:hRule="exact" w:val="284"/>
        </w:trPr>
        <w:tc>
          <w:tcPr>
            <w:tcW w:w="675" w:type="dxa"/>
          </w:tcPr>
          <w:p w:rsidR="00153502" w:rsidRPr="00153502" w:rsidRDefault="00153502" w:rsidP="001739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53502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9469C91" wp14:editId="24F1514D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1270</wp:posOffset>
                  </wp:positionV>
                  <wp:extent cx="226695" cy="180975"/>
                  <wp:effectExtent l="0" t="0" r="1905" b="9525"/>
                  <wp:wrapSquare wrapText="bothSides"/>
                  <wp:docPr id="6" name="Picture 6" descr="https://sp.yimg.com/xj/th?id=OIP.M1090473c1a659be899e1af954126c978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p.yimg.com/xj/th?id=OIP.M1090473c1a659be899e1af954126c978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72" t="14893" r="25674" b="17021"/>
                          <a:stretch/>
                        </pic:blipFill>
                        <pic:spPr bwMode="auto">
                          <a:xfrm>
                            <a:off x="0" y="0"/>
                            <a:ext cx="2266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7" w:type="dxa"/>
          </w:tcPr>
          <w:p w:rsidR="00153502" w:rsidRPr="00153502" w:rsidRDefault="00153502" w:rsidP="001739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53502">
              <w:rPr>
                <w:rFonts w:ascii="Arial" w:hAnsi="Arial" w:cs="Arial"/>
                <w:sz w:val="18"/>
                <w:szCs w:val="18"/>
              </w:rPr>
              <w:t>Contact Helen on 07787127921 to be added to</w:t>
            </w:r>
            <w:r w:rsidR="000D18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18D1" w:rsidRPr="000D18D1">
              <w:rPr>
                <w:rFonts w:ascii="Arial" w:hAnsi="Arial" w:cs="Arial"/>
                <w:b/>
                <w:sz w:val="18"/>
                <w:szCs w:val="18"/>
              </w:rPr>
              <w:t>WhatsApp</w:t>
            </w:r>
            <w:r w:rsidRPr="00153502">
              <w:rPr>
                <w:rFonts w:ascii="Arial" w:hAnsi="Arial" w:cs="Arial"/>
                <w:sz w:val="18"/>
                <w:szCs w:val="18"/>
              </w:rPr>
              <w:t xml:space="preserve"> group</w:t>
            </w:r>
          </w:p>
        </w:tc>
      </w:tr>
    </w:tbl>
    <w:p w:rsidR="0017391D" w:rsidRDefault="0017391D" w:rsidP="0015350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17391D" w:rsidSect="0017391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D4"/>
    <w:rsid w:val="00076C62"/>
    <w:rsid w:val="000B507C"/>
    <w:rsid w:val="000C640A"/>
    <w:rsid w:val="000D18D1"/>
    <w:rsid w:val="000E093B"/>
    <w:rsid w:val="00153502"/>
    <w:rsid w:val="0017391D"/>
    <w:rsid w:val="001A5717"/>
    <w:rsid w:val="00202268"/>
    <w:rsid w:val="002A3766"/>
    <w:rsid w:val="003B0BF6"/>
    <w:rsid w:val="00414434"/>
    <w:rsid w:val="004428CC"/>
    <w:rsid w:val="004A41D4"/>
    <w:rsid w:val="004B72DD"/>
    <w:rsid w:val="004D3084"/>
    <w:rsid w:val="004F7010"/>
    <w:rsid w:val="004F7473"/>
    <w:rsid w:val="00546C43"/>
    <w:rsid w:val="005C714E"/>
    <w:rsid w:val="006247D2"/>
    <w:rsid w:val="006660A1"/>
    <w:rsid w:val="00675EE0"/>
    <w:rsid w:val="006B32BB"/>
    <w:rsid w:val="007042F8"/>
    <w:rsid w:val="00791E67"/>
    <w:rsid w:val="00835914"/>
    <w:rsid w:val="008A4FD5"/>
    <w:rsid w:val="008B18CA"/>
    <w:rsid w:val="008D600B"/>
    <w:rsid w:val="009801D6"/>
    <w:rsid w:val="009C41F2"/>
    <w:rsid w:val="009F59D9"/>
    <w:rsid w:val="00AC6025"/>
    <w:rsid w:val="00AF57CE"/>
    <w:rsid w:val="00BD5FFE"/>
    <w:rsid w:val="00C02F39"/>
    <w:rsid w:val="00C0475B"/>
    <w:rsid w:val="00C56A24"/>
    <w:rsid w:val="00C81D35"/>
    <w:rsid w:val="00CC3AB3"/>
    <w:rsid w:val="00CE43EC"/>
    <w:rsid w:val="00D34DD6"/>
    <w:rsid w:val="00D45D36"/>
    <w:rsid w:val="00D662F9"/>
    <w:rsid w:val="00D96EDF"/>
    <w:rsid w:val="00DC0657"/>
    <w:rsid w:val="00E05EB1"/>
    <w:rsid w:val="00E1151F"/>
    <w:rsid w:val="00E71415"/>
    <w:rsid w:val="00F02AB8"/>
    <w:rsid w:val="00F1288F"/>
    <w:rsid w:val="00F60AB0"/>
    <w:rsid w:val="00F73DA5"/>
    <w:rsid w:val="00F90356"/>
    <w:rsid w:val="00F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2C0FA"/>
  <w15:docId w15:val="{FB19B668-0F04-4224-9BEE-3072CCB7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.gosnell@btinternet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Cox</dc:creator>
  <cp:lastModifiedBy>H Cox</cp:lastModifiedBy>
  <cp:revision>7</cp:revision>
  <cp:lastPrinted>2015-03-19T10:26:00Z</cp:lastPrinted>
  <dcterms:created xsi:type="dcterms:W3CDTF">2019-01-20T19:19:00Z</dcterms:created>
  <dcterms:modified xsi:type="dcterms:W3CDTF">2019-01-29T21:05:00Z</dcterms:modified>
</cp:coreProperties>
</file>